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Lazarus Mark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VERSANT MEDIA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900 SYLVAN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Versant Media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VSNT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766"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6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160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0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ENGLEWOOD</w:t>
            </w: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80" w:type="dxa"/>
            <w:vAlign w:val="bottom"/>
          </w:tcPr>
          <w:p>
            <w:pPr>
              <w:ind w:left="60"/>
              <w:spacing w:after="0" w:line="190" w:lineRule="exact"/>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line="190" w:lineRule="exact"/>
              <w:rPr>
                <w:sz w:val="20"/>
                <w:szCs w:val="20"/>
                <w:color w:val="auto"/>
              </w:rPr>
            </w:pPr>
            <w:r>
              <w:rPr>
                <w:rFonts w:ascii="Times New Roman" w:cs="Times New Roman" w:eastAsia="Times New Roman" w:hAnsi="Times New Roman"/>
                <w:sz w:val="17"/>
                <w:szCs w:val="17"/>
                <w:color w:val="0000FF"/>
              </w:rPr>
              <w:t>07632</w:t>
            </w:r>
          </w:p>
        </w:tc>
        <w:tc>
          <w:tcPr>
            <w:tcW w:w="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CLIFFS</w:t>
            </w: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440" w:type="dxa"/>
            <w:vAlign w:val="bottom"/>
          </w:tcPr>
          <w:p>
            <w:pPr>
              <w:ind w:left="74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536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01/09/2026</w:t>
            </w:r>
            <w:r>
              <w:rPr>
                <w:rFonts w:ascii="Times New Roman" w:cs="Times New Roman" w:eastAsia="Times New Roman" w:hAnsi="Times New Roman"/>
                <w:sz w:val="22"/>
                <w:szCs w:val="22"/>
                <w:color w:val="008000"/>
                <w:vertAlign w:val="superscript"/>
              </w:rPr>
              <w:t>(1)(2)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287,273</w:t>
            </w:r>
            <w:r>
              <w:rPr>
                <w:rFonts w:ascii="Times New Roman" w:cs="Times New Roman" w:eastAsia="Times New Roman" w:hAnsi="Times New Roman"/>
                <w:sz w:val="22"/>
                <w:szCs w:val="22"/>
                <w:color w:val="008000"/>
                <w:vertAlign w:val="superscript"/>
              </w:rPr>
              <w:t>(3)</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008000"/>
              </w:rPr>
              <w:t>(3)</w:t>
            </w:r>
          </w:p>
        </w:tc>
        <w:tc>
          <w:tcPr>
            <w:tcW w:w="140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294,427</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rPr>
              <w:t>01/09/2026</w:t>
            </w:r>
            <w:r>
              <w:rPr>
                <w:rFonts w:ascii="Times New Roman" w:cs="Times New Roman" w:eastAsia="Times New Roman" w:hAnsi="Times New Roman"/>
                <w:sz w:val="22"/>
                <w:szCs w:val="22"/>
                <w:color w:val="008000"/>
                <w:vertAlign w:val="superscript"/>
              </w:rPr>
              <w:t>(5)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134,821</w:t>
            </w:r>
            <w:r>
              <w:rPr>
                <w:rFonts w:ascii="Times New Roman" w:cs="Times New Roman" w:eastAsia="Times New Roman" w:hAnsi="Times New Roman"/>
                <w:sz w:val="22"/>
                <w:szCs w:val="22"/>
                <w:color w:val="008000"/>
                <w:vertAlign w:val="superscript"/>
              </w:rPr>
              <w:t>(5)</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008000"/>
              </w:rPr>
              <w:t>(5)</w:t>
            </w:r>
          </w:p>
        </w:tc>
        <w:tc>
          <w:tcPr>
            <w:tcW w:w="140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429,248</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 2026, Comcast Corporation ("Comcast") completed a pro-rata spinoff distribution ("Distribution") of all of its shares of Versant Media Group, Inc. ("Versant") Class A common stock, par value $0.01 per share ("Versant Class A Common Stock") and Versant Class B common stock, par value $0.01 per share ("Versant Class B Common Stock") to the holders of record of Comcast Class A common stock, par value $0.01 per share ("Comcast Class A Common Stock") and Comcast Class B common stock, par value $0.01 per share ("Comcast Class B Common Stock"), respectively, as of December 16, 2025, the record date for the Distribution ("Record Date").</w:t>
      </w:r>
    </w:p>
    <w:p>
      <w:pPr>
        <w:spacing w:after="0" w:line="24" w:lineRule="exact"/>
        <w:rPr>
          <w:rFonts w:ascii="Times New Roman" w:cs="Times New Roman" w:eastAsia="Times New Roman" w:hAnsi="Times New Roman"/>
          <w:sz w:val="13"/>
          <w:szCs w:val="13"/>
          <w:color w:val="008000"/>
        </w:rPr>
      </w:pPr>
    </w:p>
    <w:p>
      <w:pPr>
        <w:ind w:left="40" w:right="2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Distribution, pursuant to (i) the terms of the Employee Matters Agreement, dated as of January 2, 2026, by and between Comcast and Versant ("EMA") and (ii) the anti-dilution adjustment provisions under the Comcast 2002 Restricted Stock Plan and Comcast 2023 Omnibus Equity Incentive Plan, certain restricted stock units with respect to Comcast Class A Common Stock ("Comcast RSUs") were equitably adjusted and converted into restricted stock units with respect to Versant Class A Common Stock ("Versant RSUs"), based on (i) the volume weighted average price of Comcast Class A Common Stock (adjusted based on the Distribution ratio) and Versant Class A Common Stock, in each case for the five trading-day period following January 2, 2026 (such adjustment, the "Equity Award Conversion").</w:t>
      </w:r>
    </w:p>
    <w:p>
      <w:pPr>
        <w:spacing w:after="0" w:line="26"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Versant RSUs upon the conversion of certain Comcast RSUs held by the Reporting Person as of January 2, 2026 pursuant to the Equity Award Conversion. The Versant RSUs were granted pursuant to the Versant Omnibus Equity Incentive Plan ("Versant Plan") and are generally subject to the same terms and conditions as applicable to the corresponding Comcast RSUs.</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shares of Versant Class A Common Stock received by the Reporting Person in connection with the Distribution in respect of shares of Comcast Class A Common Stock held as of the Record Date.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a Versant RSU award ("Founder's Grant") under the Versant Plan to the Reporting Person on January 9, 2026. The Founder's Grant will vest in full on the third anniversary of the date of grant, subject to the Reporting Person's continued employment through such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Fasbender, as</w:t>
            </w:r>
          </w:p>
        </w:tc>
        <w:tc>
          <w:tcPr>
            <w:tcW w:w="4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0780"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2026-01-12T16:54:29Z</dcterms:created>
  <dcterms:modified xsi:type="dcterms:W3CDTF">2026-01-12T16:54:29Z</dcterms:modified>
</cp:coreProperties>
</file>