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SCHEDULE 14A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 the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 (Amendment No. )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 w:line="228" w:lineRule="exact"/>
        <w:tabs>
          <w:tab w:leader="none" w:pos="1660" w:val="left"/>
          <w:tab w:leader="none" w:pos="5600" w:val="left"/>
          <w:tab w:leader="none" w:pos="728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22"/>
          <w:szCs w:val="22"/>
          <w:color w:val="auto"/>
        </w:rPr>
        <w:t>☑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Filed by a party other than the Registrant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120" w:hanging="1114"/>
        <w:spacing w:after="0"/>
        <w:tabs>
          <w:tab w:leader="none" w:pos="11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96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1120" w:hanging="1114"/>
        <w:spacing w:after="0"/>
        <w:tabs>
          <w:tab w:leader="none" w:pos="11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6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1120" w:hanging="1114"/>
        <w:spacing w:after="0"/>
        <w:tabs>
          <w:tab w:leader="none" w:pos="11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-568960</wp:posOffset>
            </wp:positionV>
            <wp:extent cx="7132320" cy="10287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120" w:hanging="1114"/>
        <w:spacing w:after="0"/>
        <w:tabs>
          <w:tab w:leader="none" w:pos="11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1120" w:hanging="1114"/>
        <w:spacing w:after="0"/>
        <w:tabs>
          <w:tab w:leader="none" w:pos="11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47625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2324100</wp:posOffset>
            </wp:positionH>
            <wp:positionV relativeFrom="paragraph">
              <wp:posOffset>270510</wp:posOffset>
            </wp:positionV>
            <wp:extent cx="2468880" cy="4032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40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Versant Media Group, Inc.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Registrant as Specified In Its Charter)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Person(s) Filing Proxy Statement, if other than the Registrant)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120" w:hanging="1114"/>
        <w:spacing w:after="0"/>
        <w:tabs>
          <w:tab w:leader="none" w:pos="11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-157480</wp:posOffset>
            </wp:positionV>
            <wp:extent cx="7132320" cy="61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1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120" w:hanging="1114"/>
        <w:spacing w:after="0"/>
        <w:tabs>
          <w:tab w:leader="none" w:pos="11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96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1120" w:hanging="1114"/>
        <w:spacing w:after="0"/>
        <w:tabs>
          <w:tab w:leader="none" w:pos="11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47625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560"/>
          </w:cols>
          <w:pgMar w:left="340" w:top="1440" w:right="99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1220470</wp:posOffset>
            </wp:positionV>
            <wp:extent cx="5349240" cy="6943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4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1220470</wp:posOffset>
            </wp:positionV>
            <wp:extent cx="5349240" cy="69608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6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2026-04-23T15:41:18Z</dcterms:created>
  <dcterms:modified xsi:type="dcterms:W3CDTF">2026-04-23T15:41:18Z</dcterms:modified>
</cp:coreProperties>
</file>